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0C3" w:rsidRDefault="007920C3" w:rsidP="00902FD9">
      <w:pPr>
        <w:jc w:val="both"/>
        <w:rPr>
          <w:rFonts w:ascii="Arial" w:hAnsi="Arial" w:cs="Arial"/>
          <w:lang w:val="mk-MK"/>
        </w:rPr>
      </w:pPr>
    </w:p>
    <w:p w:rsidR="004B34A5" w:rsidRDefault="004B34A5" w:rsidP="00537E9A">
      <w:pPr>
        <w:spacing w:line="360" w:lineRule="auto"/>
        <w:jc w:val="both"/>
        <w:rPr>
          <w:rFonts w:ascii="Arial" w:hAnsi="Arial" w:cs="Arial"/>
          <w:lang w:val="mk-MK"/>
        </w:rPr>
      </w:pPr>
    </w:p>
    <w:p w:rsidR="002D3A07" w:rsidRDefault="002D3A07" w:rsidP="002D3A07">
      <w:p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Центарот за развој на Југоисточниот плански регион во соработка со осумте општини од регионот организира авио-третирање против комарци. Предвидени се две прскања на територијата на Југоисточниот регион со вкупна површина од 7542 ха.</w:t>
      </w:r>
    </w:p>
    <w:p w:rsidR="007816DF" w:rsidRDefault="007816DF" w:rsidP="002D3A07">
      <w:pPr>
        <w:jc w:val="both"/>
        <w:rPr>
          <w:rFonts w:ascii="Arial" w:hAnsi="Arial" w:cs="Arial"/>
          <w:lang w:val="mk-MK"/>
        </w:rPr>
      </w:pPr>
    </w:p>
    <w:p w:rsidR="002D3A07" w:rsidRDefault="002D3A07" w:rsidP="002D3A07">
      <w:p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Се известуваат граѓаните на општините Богданци, Валандово и Дојран дека </w:t>
      </w:r>
      <w:r w:rsidR="0094590A">
        <w:rPr>
          <w:rFonts w:ascii="Arial" w:hAnsi="Arial" w:cs="Arial"/>
          <w:lang w:val="mk-MK"/>
        </w:rPr>
        <w:t>второто</w:t>
      </w:r>
      <w:r>
        <w:rPr>
          <w:rFonts w:ascii="Arial" w:hAnsi="Arial" w:cs="Arial"/>
          <w:lang w:val="mk-MK"/>
        </w:rPr>
        <w:t xml:space="preserve"> прскање е планирано да се изврши на 2</w:t>
      </w:r>
      <w:r w:rsidR="00CD04CE">
        <w:rPr>
          <w:rFonts w:ascii="Arial" w:hAnsi="Arial" w:cs="Arial"/>
          <w:lang w:val="en-US"/>
        </w:rPr>
        <w:t>3</w:t>
      </w:r>
      <w:r>
        <w:rPr>
          <w:rFonts w:ascii="Arial" w:hAnsi="Arial" w:cs="Arial"/>
          <w:lang w:val="mk-MK"/>
        </w:rPr>
        <w:t>.0</w:t>
      </w:r>
      <w:r w:rsidR="00CD04CE">
        <w:rPr>
          <w:rFonts w:ascii="Arial" w:hAnsi="Arial" w:cs="Arial"/>
          <w:lang w:val="en-US"/>
        </w:rPr>
        <w:t>7</w:t>
      </w:r>
      <w:r>
        <w:rPr>
          <w:rFonts w:ascii="Arial" w:hAnsi="Arial" w:cs="Arial"/>
          <w:lang w:val="mk-MK"/>
        </w:rPr>
        <w:t>.2019 година во раните утрински часови, односно во период од 04</w:t>
      </w:r>
      <w:r>
        <w:rPr>
          <w:rFonts w:ascii="Arial" w:hAnsi="Arial" w:cs="Arial"/>
          <w:lang w:val="en-US"/>
        </w:rPr>
        <w:t xml:space="preserve">:30 </w:t>
      </w:r>
      <w:r>
        <w:rPr>
          <w:rFonts w:ascii="Arial" w:hAnsi="Arial" w:cs="Arial"/>
          <w:lang w:val="mk-MK"/>
        </w:rPr>
        <w:t>до 09</w:t>
      </w:r>
      <w:r>
        <w:rPr>
          <w:rFonts w:ascii="Arial" w:hAnsi="Arial" w:cs="Arial"/>
          <w:lang w:val="en-US"/>
        </w:rPr>
        <w:t xml:space="preserve">:30 </w:t>
      </w:r>
      <w:r>
        <w:rPr>
          <w:rFonts w:ascii="Arial" w:hAnsi="Arial" w:cs="Arial"/>
          <w:lang w:val="mk-MK"/>
        </w:rPr>
        <w:t xml:space="preserve">часот. За граѓаните од општините Струмица, Василево, Босилово, Ново Село и Конче планирано е </w:t>
      </w:r>
      <w:r w:rsidR="0094590A">
        <w:rPr>
          <w:rFonts w:ascii="Arial" w:hAnsi="Arial" w:cs="Arial"/>
          <w:lang w:val="mk-MK"/>
        </w:rPr>
        <w:t>второто</w:t>
      </w:r>
      <w:bookmarkStart w:id="0" w:name="_GoBack"/>
      <w:bookmarkEnd w:id="0"/>
      <w:r>
        <w:rPr>
          <w:rFonts w:ascii="Arial" w:hAnsi="Arial" w:cs="Arial"/>
          <w:lang w:val="mk-MK"/>
        </w:rPr>
        <w:t xml:space="preserve"> прскање да се изврши на 2</w:t>
      </w:r>
      <w:r w:rsidR="00CD04CE">
        <w:rPr>
          <w:rFonts w:ascii="Arial" w:hAnsi="Arial" w:cs="Arial"/>
          <w:lang w:val="en-US"/>
        </w:rPr>
        <w:t>4</w:t>
      </w:r>
      <w:r>
        <w:rPr>
          <w:rFonts w:ascii="Arial" w:hAnsi="Arial" w:cs="Arial"/>
          <w:lang w:val="mk-MK"/>
        </w:rPr>
        <w:t>.0</w:t>
      </w:r>
      <w:r w:rsidR="00CD04CE">
        <w:rPr>
          <w:rFonts w:ascii="Arial" w:hAnsi="Arial" w:cs="Arial"/>
          <w:lang w:val="en-US"/>
        </w:rPr>
        <w:t>7</w:t>
      </w:r>
      <w:r>
        <w:rPr>
          <w:rFonts w:ascii="Arial" w:hAnsi="Arial" w:cs="Arial"/>
          <w:lang w:val="mk-MK"/>
        </w:rPr>
        <w:t>.2019 година  во истиот период. Доколку временските услови не дозволат да се реализира прскањето, истото ќе се спроведе  на 2</w:t>
      </w:r>
      <w:r w:rsidR="00CD04CE">
        <w:rPr>
          <w:rFonts w:ascii="Arial" w:hAnsi="Arial" w:cs="Arial"/>
          <w:lang w:val="en-US"/>
        </w:rPr>
        <w:t>4</w:t>
      </w:r>
      <w:r w:rsidR="00CD04CE">
        <w:rPr>
          <w:rFonts w:ascii="Arial" w:hAnsi="Arial" w:cs="Arial"/>
          <w:lang w:val="mk-MK"/>
        </w:rPr>
        <w:t>.0</w:t>
      </w:r>
      <w:r w:rsidR="00CD04CE">
        <w:rPr>
          <w:rFonts w:ascii="Arial" w:hAnsi="Arial" w:cs="Arial"/>
          <w:lang w:val="en-US"/>
        </w:rPr>
        <w:t>7</w:t>
      </w:r>
      <w:r>
        <w:rPr>
          <w:rFonts w:ascii="Arial" w:hAnsi="Arial" w:cs="Arial"/>
          <w:lang w:val="mk-MK"/>
        </w:rPr>
        <w:t xml:space="preserve">.2019 за горенаведените општини Богданци, Валандово и Дојран, додека за општините Струмица, Василево, Босилово, Ново Село и Конче ќе биде </w:t>
      </w:r>
      <w:r w:rsidR="007816DF">
        <w:rPr>
          <w:rFonts w:ascii="Arial" w:hAnsi="Arial" w:cs="Arial"/>
          <w:lang w:val="mk-MK"/>
        </w:rPr>
        <w:t xml:space="preserve">на </w:t>
      </w:r>
      <w:r w:rsidR="00CD04CE">
        <w:rPr>
          <w:rFonts w:ascii="Arial" w:hAnsi="Arial" w:cs="Arial"/>
          <w:lang w:val="mk-MK"/>
        </w:rPr>
        <w:t>2</w:t>
      </w:r>
      <w:r w:rsidR="00CD04CE">
        <w:rPr>
          <w:rFonts w:ascii="Arial" w:hAnsi="Arial" w:cs="Arial"/>
          <w:lang w:val="en-US"/>
        </w:rPr>
        <w:t>5</w:t>
      </w:r>
      <w:r w:rsidR="0082462C">
        <w:rPr>
          <w:rFonts w:ascii="Arial" w:hAnsi="Arial" w:cs="Arial"/>
          <w:lang w:val="mk-MK"/>
        </w:rPr>
        <w:t>.0</w:t>
      </w:r>
      <w:r w:rsidR="0082462C">
        <w:rPr>
          <w:rFonts w:ascii="Arial" w:hAnsi="Arial" w:cs="Arial"/>
          <w:lang w:val="en-US"/>
        </w:rPr>
        <w:t>7</w:t>
      </w:r>
      <w:r>
        <w:rPr>
          <w:rFonts w:ascii="Arial" w:hAnsi="Arial" w:cs="Arial"/>
          <w:lang w:val="mk-MK"/>
        </w:rPr>
        <w:t>.2019 година.</w:t>
      </w:r>
    </w:p>
    <w:p w:rsidR="007816DF" w:rsidRDefault="007816DF" w:rsidP="002D3A07">
      <w:pPr>
        <w:jc w:val="both"/>
        <w:rPr>
          <w:rFonts w:ascii="Arial" w:hAnsi="Arial" w:cs="Arial"/>
          <w:lang w:val="mk-MK"/>
        </w:rPr>
      </w:pPr>
    </w:p>
    <w:p w:rsidR="002D3A07" w:rsidRDefault="002D3A07" w:rsidP="002D3A07">
      <w:p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Се известуваат сопствениците на пчелни семејства да преземат соодветни мерки за заштита, односно да  ги затворат истите во најавениот временски период.</w:t>
      </w:r>
    </w:p>
    <w:p w:rsidR="002D3A07" w:rsidRPr="002D3A07" w:rsidRDefault="002D3A07" w:rsidP="002D3A07">
      <w:pPr>
        <w:jc w:val="both"/>
        <w:rPr>
          <w:rFonts w:ascii="Arial" w:hAnsi="Arial" w:cs="Arial"/>
          <w:lang w:val="mk-MK"/>
        </w:rPr>
      </w:pPr>
    </w:p>
    <w:p w:rsidR="002D3A07" w:rsidRDefault="002D3A07" w:rsidP="002D3A07">
      <w:pPr>
        <w:jc w:val="both"/>
        <w:rPr>
          <w:rFonts w:ascii="Arial" w:hAnsi="Arial" w:cs="Arial"/>
          <w:lang w:val="mk-MK"/>
        </w:rPr>
      </w:pPr>
    </w:p>
    <w:p w:rsidR="002D3A07" w:rsidRDefault="002D3A07" w:rsidP="002D3A07">
      <w:pPr>
        <w:jc w:val="both"/>
        <w:rPr>
          <w:rFonts w:ascii="Arial" w:hAnsi="Arial" w:cs="Arial"/>
          <w:lang w:val="mk-MK"/>
        </w:rPr>
      </w:pPr>
    </w:p>
    <w:p w:rsidR="002D3A07" w:rsidRDefault="002D3A07" w:rsidP="002D3A07">
      <w:pPr>
        <w:jc w:val="both"/>
        <w:rPr>
          <w:rFonts w:ascii="Arial" w:hAnsi="Arial" w:cs="Arial"/>
          <w:lang w:val="mk-MK"/>
        </w:rPr>
      </w:pPr>
    </w:p>
    <w:p w:rsidR="002D3A07" w:rsidRDefault="002D3A07" w:rsidP="002D3A07">
      <w:pPr>
        <w:jc w:val="both"/>
        <w:rPr>
          <w:rFonts w:ascii="Arial" w:hAnsi="Arial" w:cs="Arial"/>
          <w:lang w:val="mk-MK"/>
        </w:rPr>
      </w:pPr>
    </w:p>
    <w:p w:rsidR="002D3A07" w:rsidRPr="002D3A07" w:rsidRDefault="002D3A07" w:rsidP="002D3A07">
      <w:pPr>
        <w:jc w:val="both"/>
        <w:rPr>
          <w:rFonts w:ascii="Arial" w:hAnsi="Arial" w:cs="Arial"/>
          <w:sz w:val="22"/>
          <w:szCs w:val="22"/>
          <w:lang w:val="mk-MK"/>
        </w:rPr>
      </w:pPr>
    </w:p>
    <w:sectPr w:rsidR="002D3A07" w:rsidRPr="002D3A07" w:rsidSect="006F3687">
      <w:headerReference w:type="default" r:id="rId8"/>
      <w:pgSz w:w="11907" w:h="16839" w:code="9"/>
      <w:pgMar w:top="1440" w:right="1440" w:bottom="1440" w:left="1440" w:header="36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322" w:rsidRDefault="00D27322">
      <w:r>
        <w:separator/>
      </w:r>
    </w:p>
  </w:endnote>
  <w:endnote w:type="continuationSeparator" w:id="0">
    <w:p w:rsidR="00D27322" w:rsidRDefault="00D27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322" w:rsidRDefault="00D27322">
      <w:r>
        <w:separator/>
      </w:r>
    </w:p>
  </w:footnote>
  <w:footnote w:type="continuationSeparator" w:id="0">
    <w:p w:rsidR="00D27322" w:rsidRDefault="00D273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80" w:type="dxa"/>
      <w:tblInd w:w="-11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5220"/>
      <w:gridCol w:w="2880"/>
    </w:tblGrid>
    <w:tr w:rsidR="00C367C4" w:rsidRPr="00A64403">
      <w:trPr>
        <w:trHeight w:val="1258"/>
      </w:trPr>
      <w:tc>
        <w:tcPr>
          <w:tcW w:w="1980" w:type="dxa"/>
          <w:vAlign w:val="bottom"/>
        </w:tcPr>
        <w:p w:rsidR="00C367C4" w:rsidRPr="00C367C4" w:rsidRDefault="007378B2" w:rsidP="00C367C4">
          <w:pPr>
            <w:pStyle w:val="Heading1"/>
            <w:tabs>
              <w:tab w:val="left" w:pos="900"/>
            </w:tabs>
            <w:ind w:left="-234"/>
            <w:jc w:val="center"/>
            <w:rPr>
              <w:sz w:val="22"/>
              <w:szCs w:val="22"/>
              <w:lang w:val="en-US"/>
            </w:rPr>
          </w:pPr>
          <w:r>
            <w:rPr>
              <w:noProof/>
              <w:sz w:val="22"/>
              <w:szCs w:val="22"/>
              <w:lang w:val="mk-MK" w:eastAsia="mk-MK"/>
            </w:rPr>
            <w:drawing>
              <wp:inline distT="0" distB="0" distL="0" distR="0">
                <wp:extent cx="1104900" cy="885825"/>
                <wp:effectExtent l="19050" t="0" r="0" b="0"/>
                <wp:docPr id="1" name="Picture 1" descr="Logo_b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b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885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20" w:type="dxa"/>
          <w:vAlign w:val="bottom"/>
        </w:tcPr>
        <w:p w:rsidR="00C367C4" w:rsidRDefault="00C367C4" w:rsidP="00BF21F3">
          <w:pPr>
            <w:pStyle w:val="Heading1"/>
            <w:tabs>
              <w:tab w:val="left" w:pos="900"/>
            </w:tabs>
            <w:rPr>
              <w:sz w:val="22"/>
              <w:szCs w:val="22"/>
              <w:lang w:val="en-US"/>
            </w:rPr>
          </w:pPr>
          <w:r w:rsidRPr="00C367C4">
            <w:rPr>
              <w:sz w:val="22"/>
              <w:szCs w:val="22"/>
              <w:lang w:val="ru-RU"/>
            </w:rPr>
            <w:t xml:space="preserve">ЦЕНТАР ЗА РАЗВОЈ </w:t>
          </w:r>
        </w:p>
        <w:p w:rsidR="00C367C4" w:rsidRPr="00C367C4" w:rsidRDefault="00C367C4" w:rsidP="00BF21F3">
          <w:pPr>
            <w:pStyle w:val="Heading1"/>
            <w:tabs>
              <w:tab w:val="left" w:pos="900"/>
            </w:tabs>
            <w:rPr>
              <w:sz w:val="22"/>
              <w:szCs w:val="22"/>
              <w:lang w:val="ru-RU"/>
            </w:rPr>
          </w:pPr>
          <w:r w:rsidRPr="00C367C4">
            <w:rPr>
              <w:sz w:val="22"/>
              <w:szCs w:val="22"/>
              <w:lang w:val="ru-RU"/>
            </w:rPr>
            <w:t xml:space="preserve">НА </w:t>
          </w:r>
          <w:r>
            <w:rPr>
              <w:sz w:val="22"/>
              <w:szCs w:val="22"/>
              <w:lang w:val="mk-MK"/>
            </w:rPr>
            <w:t>ЈУГО</w:t>
          </w:r>
          <w:r>
            <w:rPr>
              <w:sz w:val="22"/>
              <w:szCs w:val="22"/>
              <w:lang w:val="ru-RU"/>
            </w:rPr>
            <w:t>ИСТОЧ</w:t>
          </w:r>
          <w:r>
            <w:rPr>
              <w:sz w:val="22"/>
              <w:szCs w:val="22"/>
              <w:lang w:val="mk-MK"/>
            </w:rPr>
            <w:t xml:space="preserve">НИОТ </w:t>
          </w:r>
          <w:r w:rsidRPr="00C367C4">
            <w:rPr>
              <w:sz w:val="22"/>
              <w:szCs w:val="22"/>
              <w:lang w:val="ru-RU"/>
            </w:rPr>
            <w:t>ПЛАНСКИ РЕГИОН</w:t>
          </w:r>
        </w:p>
      </w:tc>
      <w:tc>
        <w:tcPr>
          <w:tcW w:w="2880" w:type="dxa"/>
          <w:vAlign w:val="bottom"/>
        </w:tcPr>
        <w:p w:rsidR="00C367C4" w:rsidRDefault="00C367C4" w:rsidP="00383D4D">
          <w:pPr>
            <w:pStyle w:val="Heading1"/>
            <w:rPr>
              <w:b w:val="0"/>
              <w:sz w:val="18"/>
              <w:szCs w:val="18"/>
            </w:rPr>
          </w:pPr>
          <w:r>
            <w:rPr>
              <w:b w:val="0"/>
              <w:sz w:val="18"/>
              <w:szCs w:val="18"/>
            </w:rPr>
            <w:t>ул. Боро Џони бр.10</w:t>
          </w:r>
        </w:p>
        <w:p w:rsidR="00C367C4" w:rsidRPr="008D13F3" w:rsidRDefault="00C367C4" w:rsidP="00383D4D">
          <w:pPr>
            <w:pStyle w:val="Heading1"/>
            <w:rPr>
              <w:b w:val="0"/>
              <w:noProof/>
              <w:sz w:val="18"/>
              <w:szCs w:val="18"/>
              <w:lang w:val="mk-MK"/>
            </w:rPr>
          </w:pPr>
          <w:r w:rsidRPr="008D13F3">
            <w:rPr>
              <w:b w:val="0"/>
              <w:sz w:val="18"/>
              <w:szCs w:val="18"/>
              <w:lang w:val="mk-MK"/>
            </w:rPr>
            <w:t>2</w:t>
          </w:r>
          <w:r w:rsidRPr="008D13F3">
            <w:rPr>
              <w:b w:val="0"/>
              <w:sz w:val="18"/>
              <w:szCs w:val="18"/>
            </w:rPr>
            <w:t xml:space="preserve">400 - </w:t>
          </w:r>
          <w:r w:rsidRPr="008D13F3">
            <w:rPr>
              <w:b w:val="0"/>
              <w:sz w:val="18"/>
              <w:szCs w:val="18"/>
              <w:lang w:val="mk-MK"/>
            </w:rPr>
            <w:t>Струмица</w:t>
          </w:r>
          <w:r w:rsidRPr="008D13F3">
            <w:rPr>
              <w:b w:val="0"/>
              <w:sz w:val="18"/>
              <w:szCs w:val="18"/>
            </w:rPr>
            <w:t xml:space="preserve">, </w:t>
          </w:r>
        </w:p>
        <w:p w:rsidR="00C367C4" w:rsidRDefault="009446AF" w:rsidP="00383D4D">
          <w:pPr>
            <w:pStyle w:val="Heading1"/>
            <w:rPr>
              <w:b w:val="0"/>
              <w:noProof/>
              <w:sz w:val="18"/>
              <w:szCs w:val="18"/>
            </w:rPr>
          </w:pPr>
          <w:r>
            <w:rPr>
              <w:b w:val="0"/>
              <w:noProof/>
              <w:sz w:val="18"/>
              <w:szCs w:val="18"/>
              <w:lang w:val="it-IT"/>
            </w:rPr>
            <w:sym w:font="Wingdings" w:char="F028"/>
          </w:r>
          <w:r w:rsidR="00C367C4" w:rsidRPr="008D13F3">
            <w:rPr>
              <w:b w:val="0"/>
              <w:noProof/>
              <w:sz w:val="18"/>
              <w:szCs w:val="18"/>
              <w:lang w:val="it-IT"/>
            </w:rPr>
            <w:t>: +389</w:t>
          </w:r>
          <w:r w:rsidR="00C367C4" w:rsidRPr="008D13F3">
            <w:rPr>
              <w:b w:val="0"/>
              <w:noProof/>
              <w:sz w:val="18"/>
              <w:szCs w:val="18"/>
            </w:rPr>
            <w:t xml:space="preserve"> 34 340 139</w:t>
          </w:r>
        </w:p>
        <w:p w:rsidR="00EC26CF" w:rsidRPr="0098611E" w:rsidRDefault="00EC26CF" w:rsidP="00EC26CF">
          <w:pPr>
            <w:rPr>
              <w:rFonts w:ascii="Arial" w:hAnsi="Arial" w:cs="Arial"/>
              <w:sz w:val="18"/>
              <w:szCs w:val="18"/>
              <w:lang w:val="de-DE" w:eastAsia="de-DE"/>
            </w:rPr>
          </w:pPr>
          <w:r w:rsidRPr="0098611E">
            <w:rPr>
              <w:rFonts w:ascii="Arial" w:hAnsi="Arial" w:cs="Arial"/>
              <w:sz w:val="18"/>
              <w:szCs w:val="18"/>
              <w:lang w:val="de-DE" w:eastAsia="de-DE"/>
            </w:rPr>
            <w:t>www.rdc.mk/southeastregion</w:t>
          </w:r>
        </w:p>
        <w:p w:rsidR="00C367C4" w:rsidRPr="00844679" w:rsidRDefault="009446AF" w:rsidP="00383D4D">
          <w:pPr>
            <w:rPr>
              <w:rFonts w:ascii="Arial" w:hAnsi="Arial" w:cs="Arial"/>
              <w:sz w:val="18"/>
              <w:szCs w:val="18"/>
              <w:lang w:val="de-DE" w:eastAsia="de-DE"/>
            </w:rPr>
          </w:pPr>
          <w:r>
            <w:rPr>
              <w:rFonts w:ascii="Arial" w:hAnsi="Arial" w:cs="Arial"/>
              <w:sz w:val="18"/>
              <w:szCs w:val="18"/>
              <w:lang w:val="de-DE" w:eastAsia="de-DE"/>
            </w:rPr>
            <w:sym w:font="Wingdings" w:char="F02A"/>
          </w:r>
          <w:r w:rsidR="00C367C4">
            <w:rPr>
              <w:rFonts w:ascii="Arial" w:hAnsi="Arial" w:cs="Arial"/>
              <w:sz w:val="18"/>
              <w:szCs w:val="18"/>
              <w:lang w:val="de-DE" w:eastAsia="de-DE"/>
            </w:rPr>
            <w:t xml:space="preserve">: </w:t>
          </w:r>
          <w:r w:rsidR="00383D4D">
            <w:rPr>
              <w:rFonts w:ascii="Arial" w:hAnsi="Arial" w:cs="Arial"/>
              <w:sz w:val="18"/>
              <w:szCs w:val="18"/>
              <w:lang w:val="de-DE" w:eastAsia="de-DE"/>
            </w:rPr>
            <w:t>southeastregion@rdc.mk</w:t>
          </w:r>
        </w:p>
      </w:tc>
    </w:tr>
  </w:tbl>
  <w:p w:rsidR="00AD72FB" w:rsidRPr="00031CA2" w:rsidRDefault="00894164" w:rsidP="00942644">
    <w:pPr>
      <w:pStyle w:val="Header"/>
      <w:rPr>
        <w:lang w:val="en-US"/>
      </w:rPr>
    </w:pPr>
    <w:r>
      <w:rPr>
        <w:noProof/>
        <w:sz w:val="20"/>
        <w:lang w:val="mk-MK" w:eastAsia="mk-MK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>
              <wp:simplePos x="0" y="0"/>
              <wp:positionH relativeFrom="column">
                <wp:posOffset>-90805</wp:posOffset>
              </wp:positionH>
              <wp:positionV relativeFrom="paragraph">
                <wp:posOffset>38099</wp:posOffset>
              </wp:positionV>
              <wp:extent cx="6358255" cy="0"/>
              <wp:effectExtent l="0" t="0" r="23495" b="19050"/>
              <wp:wrapNone/>
              <wp:docPr id="3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825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1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7.15pt,3pt" to="493.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" strokeweight="1.5pt">
              <v:shadow color="#7f7f7f" opacity=".5" offset="1pt"/>
            </v:line>
          </w:pict>
        </mc:Fallback>
      </mc:AlternateContent>
    </w:r>
    <w:r>
      <w:rPr>
        <w:noProof/>
        <w:sz w:val="20"/>
        <w:lang w:val="mk-MK" w:eastAsia="mk-MK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728345</wp:posOffset>
              </wp:positionH>
              <wp:positionV relativeFrom="paragraph">
                <wp:posOffset>9172575</wp:posOffset>
              </wp:positionV>
              <wp:extent cx="5172075" cy="390525"/>
              <wp:effectExtent l="0" t="0" r="9525" b="9525"/>
              <wp:wrapNone/>
              <wp:docPr id="2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72075" cy="390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42644" w:rsidRDefault="00942644" w:rsidP="00942644">
                          <w:pPr>
                            <w:jc w:val="right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57.35pt;margin-top:722.25pt;width:407.25pt;height:3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" o:allowincell="f" stroked="f">
              <v:textbox>
                <w:txbxContent>
                  <w:p w:rsidR="00942644" w:rsidRDefault="00942644" w:rsidP="00942644">
                    <w:pPr>
                      <w:jc w:val="right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29DB"/>
    <w:multiLevelType w:val="hybridMultilevel"/>
    <w:tmpl w:val="1AC673B6"/>
    <w:lvl w:ilvl="0" w:tplc="C714F7CE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D50483"/>
    <w:multiLevelType w:val="hybridMultilevel"/>
    <w:tmpl w:val="E21281F8"/>
    <w:lvl w:ilvl="0" w:tplc="042F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97430"/>
    <w:multiLevelType w:val="hybridMultilevel"/>
    <w:tmpl w:val="4B78AEF2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020F9"/>
    <w:multiLevelType w:val="hybridMultilevel"/>
    <w:tmpl w:val="0B04DE1A"/>
    <w:lvl w:ilvl="0" w:tplc="F90E47BA">
      <w:numFmt w:val="bullet"/>
      <w:lvlText w:val="-"/>
      <w:lvlJc w:val="left"/>
      <w:pPr>
        <w:ind w:left="135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>
    <w:nsid w:val="328B4080"/>
    <w:multiLevelType w:val="hybridMultilevel"/>
    <w:tmpl w:val="2DF8DDF8"/>
    <w:lvl w:ilvl="0" w:tplc="3ECA20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B822FA"/>
    <w:multiLevelType w:val="hybridMultilevel"/>
    <w:tmpl w:val="8C761640"/>
    <w:lvl w:ilvl="0" w:tplc="4F7CBBD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BA2649"/>
    <w:multiLevelType w:val="hybridMultilevel"/>
    <w:tmpl w:val="44F82FD6"/>
    <w:lvl w:ilvl="0" w:tplc="042F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7">
    <w:nsid w:val="3EDE16C2"/>
    <w:multiLevelType w:val="hybridMultilevel"/>
    <w:tmpl w:val="7B48EB3E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F65935"/>
    <w:multiLevelType w:val="hybridMultilevel"/>
    <w:tmpl w:val="389E70E2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E8394B"/>
    <w:multiLevelType w:val="hybridMultilevel"/>
    <w:tmpl w:val="497EFA32"/>
    <w:lvl w:ilvl="0" w:tplc="F7980B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F4F5493"/>
    <w:multiLevelType w:val="hybridMultilevel"/>
    <w:tmpl w:val="9B10372A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615E20"/>
    <w:multiLevelType w:val="hybridMultilevel"/>
    <w:tmpl w:val="F7681624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011365"/>
    <w:multiLevelType w:val="hybridMultilevel"/>
    <w:tmpl w:val="96409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7646D7"/>
    <w:multiLevelType w:val="hybridMultilevel"/>
    <w:tmpl w:val="65FA8EF4"/>
    <w:lvl w:ilvl="0" w:tplc="90E4F2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337B50"/>
    <w:multiLevelType w:val="hybridMultilevel"/>
    <w:tmpl w:val="61F435CE"/>
    <w:lvl w:ilvl="0" w:tplc="2A9ACE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31201C"/>
    <w:multiLevelType w:val="hybridMultilevel"/>
    <w:tmpl w:val="1A72011E"/>
    <w:lvl w:ilvl="0" w:tplc="042F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6">
    <w:nsid w:val="7D591BED"/>
    <w:multiLevelType w:val="hybridMultilevel"/>
    <w:tmpl w:val="C6DA4CEC"/>
    <w:lvl w:ilvl="0" w:tplc="F4527FD0">
      <w:start w:val="1"/>
      <w:numFmt w:val="decimal"/>
      <w:lvlText w:val="%1)"/>
      <w:lvlJc w:val="left"/>
      <w:pPr>
        <w:ind w:left="786" w:hanging="360"/>
      </w:pPr>
      <w:rPr>
        <w:rFonts w:hint="default"/>
        <w:b/>
        <w:u w:val="single"/>
      </w:rPr>
    </w:lvl>
    <w:lvl w:ilvl="1" w:tplc="042F0019" w:tentative="1">
      <w:start w:val="1"/>
      <w:numFmt w:val="lowerLetter"/>
      <w:lvlText w:val="%2."/>
      <w:lvlJc w:val="left"/>
      <w:pPr>
        <w:ind w:left="1506" w:hanging="360"/>
      </w:pPr>
    </w:lvl>
    <w:lvl w:ilvl="2" w:tplc="042F001B" w:tentative="1">
      <w:start w:val="1"/>
      <w:numFmt w:val="lowerRoman"/>
      <w:lvlText w:val="%3."/>
      <w:lvlJc w:val="right"/>
      <w:pPr>
        <w:ind w:left="2226" w:hanging="180"/>
      </w:pPr>
    </w:lvl>
    <w:lvl w:ilvl="3" w:tplc="042F000F" w:tentative="1">
      <w:start w:val="1"/>
      <w:numFmt w:val="decimal"/>
      <w:lvlText w:val="%4."/>
      <w:lvlJc w:val="left"/>
      <w:pPr>
        <w:ind w:left="2946" w:hanging="360"/>
      </w:pPr>
    </w:lvl>
    <w:lvl w:ilvl="4" w:tplc="042F0019" w:tentative="1">
      <w:start w:val="1"/>
      <w:numFmt w:val="lowerLetter"/>
      <w:lvlText w:val="%5."/>
      <w:lvlJc w:val="left"/>
      <w:pPr>
        <w:ind w:left="3666" w:hanging="360"/>
      </w:pPr>
    </w:lvl>
    <w:lvl w:ilvl="5" w:tplc="042F001B" w:tentative="1">
      <w:start w:val="1"/>
      <w:numFmt w:val="lowerRoman"/>
      <w:lvlText w:val="%6."/>
      <w:lvlJc w:val="right"/>
      <w:pPr>
        <w:ind w:left="4386" w:hanging="180"/>
      </w:pPr>
    </w:lvl>
    <w:lvl w:ilvl="6" w:tplc="042F000F" w:tentative="1">
      <w:start w:val="1"/>
      <w:numFmt w:val="decimal"/>
      <w:lvlText w:val="%7."/>
      <w:lvlJc w:val="left"/>
      <w:pPr>
        <w:ind w:left="5106" w:hanging="360"/>
      </w:pPr>
    </w:lvl>
    <w:lvl w:ilvl="7" w:tplc="042F0019" w:tentative="1">
      <w:start w:val="1"/>
      <w:numFmt w:val="lowerLetter"/>
      <w:lvlText w:val="%8."/>
      <w:lvlJc w:val="left"/>
      <w:pPr>
        <w:ind w:left="5826" w:hanging="360"/>
      </w:pPr>
    </w:lvl>
    <w:lvl w:ilvl="8" w:tplc="042F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16"/>
  </w:num>
  <w:num w:numId="3">
    <w:abstractNumId w:val="6"/>
  </w:num>
  <w:num w:numId="4">
    <w:abstractNumId w:val="15"/>
  </w:num>
  <w:num w:numId="5">
    <w:abstractNumId w:val="11"/>
  </w:num>
  <w:num w:numId="6">
    <w:abstractNumId w:val="10"/>
  </w:num>
  <w:num w:numId="7">
    <w:abstractNumId w:val="12"/>
  </w:num>
  <w:num w:numId="8">
    <w:abstractNumId w:val="8"/>
  </w:num>
  <w:num w:numId="9">
    <w:abstractNumId w:val="2"/>
  </w:num>
  <w:num w:numId="10">
    <w:abstractNumId w:val="0"/>
  </w:num>
  <w:num w:numId="11">
    <w:abstractNumId w:val="7"/>
  </w:num>
  <w:num w:numId="12">
    <w:abstractNumId w:val="14"/>
  </w:num>
  <w:num w:numId="13">
    <w:abstractNumId w:val="9"/>
  </w:num>
  <w:num w:numId="14">
    <w:abstractNumId w:val="4"/>
  </w:num>
  <w:num w:numId="15">
    <w:abstractNumId w:val="3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B13"/>
    <w:rsid w:val="0000093E"/>
    <w:rsid w:val="00003378"/>
    <w:rsid w:val="00013134"/>
    <w:rsid w:val="00015F54"/>
    <w:rsid w:val="000261B4"/>
    <w:rsid w:val="00031CA2"/>
    <w:rsid w:val="00032393"/>
    <w:rsid w:val="00032F54"/>
    <w:rsid w:val="00033AB1"/>
    <w:rsid w:val="00033B31"/>
    <w:rsid w:val="00036AE2"/>
    <w:rsid w:val="00037ED1"/>
    <w:rsid w:val="00040828"/>
    <w:rsid w:val="00042568"/>
    <w:rsid w:val="00054A06"/>
    <w:rsid w:val="00055D2E"/>
    <w:rsid w:val="00061CD4"/>
    <w:rsid w:val="00063056"/>
    <w:rsid w:val="00063136"/>
    <w:rsid w:val="000675CD"/>
    <w:rsid w:val="000701FB"/>
    <w:rsid w:val="00074716"/>
    <w:rsid w:val="0008359F"/>
    <w:rsid w:val="0008581B"/>
    <w:rsid w:val="0009125E"/>
    <w:rsid w:val="00091A40"/>
    <w:rsid w:val="00093A61"/>
    <w:rsid w:val="00095102"/>
    <w:rsid w:val="000959AA"/>
    <w:rsid w:val="000A0ACB"/>
    <w:rsid w:val="000C1C76"/>
    <w:rsid w:val="000C6569"/>
    <w:rsid w:val="000D0564"/>
    <w:rsid w:val="000D211D"/>
    <w:rsid w:val="000D3098"/>
    <w:rsid w:val="000D3300"/>
    <w:rsid w:val="000D45EF"/>
    <w:rsid w:val="000E494C"/>
    <w:rsid w:val="000E7179"/>
    <w:rsid w:val="000F28E6"/>
    <w:rsid w:val="000F79A8"/>
    <w:rsid w:val="001036B8"/>
    <w:rsid w:val="00104DF8"/>
    <w:rsid w:val="001167A9"/>
    <w:rsid w:val="0012182F"/>
    <w:rsid w:val="001250F1"/>
    <w:rsid w:val="00126CBA"/>
    <w:rsid w:val="00131928"/>
    <w:rsid w:val="00131ABA"/>
    <w:rsid w:val="00131ED6"/>
    <w:rsid w:val="001429A3"/>
    <w:rsid w:val="0014672F"/>
    <w:rsid w:val="00147A50"/>
    <w:rsid w:val="00153F47"/>
    <w:rsid w:val="001542AE"/>
    <w:rsid w:val="0015440C"/>
    <w:rsid w:val="001565F2"/>
    <w:rsid w:val="00156C2B"/>
    <w:rsid w:val="00162412"/>
    <w:rsid w:val="001632F5"/>
    <w:rsid w:val="00176EFD"/>
    <w:rsid w:val="0018170F"/>
    <w:rsid w:val="0018621C"/>
    <w:rsid w:val="00196C44"/>
    <w:rsid w:val="001971D9"/>
    <w:rsid w:val="001A007E"/>
    <w:rsid w:val="001A1084"/>
    <w:rsid w:val="001A13A5"/>
    <w:rsid w:val="001A5A0F"/>
    <w:rsid w:val="001A77F2"/>
    <w:rsid w:val="001B08B6"/>
    <w:rsid w:val="001B2E38"/>
    <w:rsid w:val="001B4B54"/>
    <w:rsid w:val="001C71BF"/>
    <w:rsid w:val="001D10C7"/>
    <w:rsid w:val="001D12BC"/>
    <w:rsid w:val="001D205B"/>
    <w:rsid w:val="001F044D"/>
    <w:rsid w:val="001F360B"/>
    <w:rsid w:val="00202AAD"/>
    <w:rsid w:val="00212608"/>
    <w:rsid w:val="00214362"/>
    <w:rsid w:val="00214E92"/>
    <w:rsid w:val="00217B13"/>
    <w:rsid w:val="00222C7B"/>
    <w:rsid w:val="00223F1C"/>
    <w:rsid w:val="00231C0E"/>
    <w:rsid w:val="002344AD"/>
    <w:rsid w:val="00235A82"/>
    <w:rsid w:val="00235E24"/>
    <w:rsid w:val="002523B8"/>
    <w:rsid w:val="002541B8"/>
    <w:rsid w:val="00254B3D"/>
    <w:rsid w:val="00266134"/>
    <w:rsid w:val="002828C0"/>
    <w:rsid w:val="00284B3D"/>
    <w:rsid w:val="00285246"/>
    <w:rsid w:val="00291E5B"/>
    <w:rsid w:val="002A05B1"/>
    <w:rsid w:val="002B1438"/>
    <w:rsid w:val="002B200F"/>
    <w:rsid w:val="002B6525"/>
    <w:rsid w:val="002C03CD"/>
    <w:rsid w:val="002C0582"/>
    <w:rsid w:val="002C29B2"/>
    <w:rsid w:val="002C3046"/>
    <w:rsid w:val="002C777F"/>
    <w:rsid w:val="002D0BCB"/>
    <w:rsid w:val="002D2CBF"/>
    <w:rsid w:val="002D3A07"/>
    <w:rsid w:val="002E5D56"/>
    <w:rsid w:val="002E680A"/>
    <w:rsid w:val="002E6C3D"/>
    <w:rsid w:val="0030214A"/>
    <w:rsid w:val="0031281E"/>
    <w:rsid w:val="00314644"/>
    <w:rsid w:val="00314A8E"/>
    <w:rsid w:val="00315C36"/>
    <w:rsid w:val="00317D08"/>
    <w:rsid w:val="00317F28"/>
    <w:rsid w:val="00321DF2"/>
    <w:rsid w:val="00330A6A"/>
    <w:rsid w:val="00330CE8"/>
    <w:rsid w:val="0033106D"/>
    <w:rsid w:val="00332527"/>
    <w:rsid w:val="003340EE"/>
    <w:rsid w:val="00340F35"/>
    <w:rsid w:val="003416AD"/>
    <w:rsid w:val="00344850"/>
    <w:rsid w:val="00345A45"/>
    <w:rsid w:val="00351102"/>
    <w:rsid w:val="003540C9"/>
    <w:rsid w:val="00367885"/>
    <w:rsid w:val="00373E0D"/>
    <w:rsid w:val="00375B57"/>
    <w:rsid w:val="00383D4D"/>
    <w:rsid w:val="00385AA7"/>
    <w:rsid w:val="00385F6E"/>
    <w:rsid w:val="003909C8"/>
    <w:rsid w:val="00392A9F"/>
    <w:rsid w:val="0039749E"/>
    <w:rsid w:val="003A16E0"/>
    <w:rsid w:val="003A22FA"/>
    <w:rsid w:val="003A4A1E"/>
    <w:rsid w:val="003A5225"/>
    <w:rsid w:val="003B7F24"/>
    <w:rsid w:val="003C13C5"/>
    <w:rsid w:val="003C1E5F"/>
    <w:rsid w:val="003C4E7D"/>
    <w:rsid w:val="003C7E90"/>
    <w:rsid w:val="003D7592"/>
    <w:rsid w:val="003E2673"/>
    <w:rsid w:val="003E5AEB"/>
    <w:rsid w:val="003E7230"/>
    <w:rsid w:val="00402E0A"/>
    <w:rsid w:val="0040528F"/>
    <w:rsid w:val="00412CFB"/>
    <w:rsid w:val="00417DE3"/>
    <w:rsid w:val="00420BFC"/>
    <w:rsid w:val="00426E2D"/>
    <w:rsid w:val="0043706F"/>
    <w:rsid w:val="00441113"/>
    <w:rsid w:val="00442A1B"/>
    <w:rsid w:val="004509AF"/>
    <w:rsid w:val="004516DC"/>
    <w:rsid w:val="00457862"/>
    <w:rsid w:val="00464368"/>
    <w:rsid w:val="0046529D"/>
    <w:rsid w:val="0047595C"/>
    <w:rsid w:val="00482131"/>
    <w:rsid w:val="00482368"/>
    <w:rsid w:val="004853E1"/>
    <w:rsid w:val="004907C4"/>
    <w:rsid w:val="00495CE2"/>
    <w:rsid w:val="00496914"/>
    <w:rsid w:val="004A6D06"/>
    <w:rsid w:val="004B34A5"/>
    <w:rsid w:val="004B5A87"/>
    <w:rsid w:val="004B7726"/>
    <w:rsid w:val="004C3C2D"/>
    <w:rsid w:val="004C65EA"/>
    <w:rsid w:val="004D455C"/>
    <w:rsid w:val="004E5813"/>
    <w:rsid w:val="004E6938"/>
    <w:rsid w:val="004F2B9E"/>
    <w:rsid w:val="004F42E6"/>
    <w:rsid w:val="004F51A5"/>
    <w:rsid w:val="005031AA"/>
    <w:rsid w:val="00507637"/>
    <w:rsid w:val="00511D15"/>
    <w:rsid w:val="0051256C"/>
    <w:rsid w:val="00514685"/>
    <w:rsid w:val="00515652"/>
    <w:rsid w:val="00517583"/>
    <w:rsid w:val="00524CE8"/>
    <w:rsid w:val="00532D58"/>
    <w:rsid w:val="00532DAB"/>
    <w:rsid w:val="00534491"/>
    <w:rsid w:val="005345AF"/>
    <w:rsid w:val="00537E9A"/>
    <w:rsid w:val="0054087D"/>
    <w:rsid w:val="005428DF"/>
    <w:rsid w:val="00552F30"/>
    <w:rsid w:val="00560623"/>
    <w:rsid w:val="005625F2"/>
    <w:rsid w:val="00564D32"/>
    <w:rsid w:val="00576363"/>
    <w:rsid w:val="00580113"/>
    <w:rsid w:val="0058206E"/>
    <w:rsid w:val="0058282F"/>
    <w:rsid w:val="00583AC1"/>
    <w:rsid w:val="005904DC"/>
    <w:rsid w:val="00597B32"/>
    <w:rsid w:val="005A05F8"/>
    <w:rsid w:val="005A6D41"/>
    <w:rsid w:val="005B447A"/>
    <w:rsid w:val="005C0609"/>
    <w:rsid w:val="005C5B86"/>
    <w:rsid w:val="005D48EB"/>
    <w:rsid w:val="005E0FCA"/>
    <w:rsid w:val="005E36AC"/>
    <w:rsid w:val="005E6C84"/>
    <w:rsid w:val="00604C47"/>
    <w:rsid w:val="00605370"/>
    <w:rsid w:val="006068C4"/>
    <w:rsid w:val="00610D0B"/>
    <w:rsid w:val="00612E17"/>
    <w:rsid w:val="00614004"/>
    <w:rsid w:val="0062015B"/>
    <w:rsid w:val="006205B7"/>
    <w:rsid w:val="006271B5"/>
    <w:rsid w:val="00627497"/>
    <w:rsid w:val="0064046E"/>
    <w:rsid w:val="0064224F"/>
    <w:rsid w:val="00642F47"/>
    <w:rsid w:val="00643592"/>
    <w:rsid w:val="00644DCD"/>
    <w:rsid w:val="006477EA"/>
    <w:rsid w:val="00650659"/>
    <w:rsid w:val="0065075D"/>
    <w:rsid w:val="006527F2"/>
    <w:rsid w:val="00653DC2"/>
    <w:rsid w:val="006621CA"/>
    <w:rsid w:val="006623B7"/>
    <w:rsid w:val="00663727"/>
    <w:rsid w:val="00664AC5"/>
    <w:rsid w:val="006668E5"/>
    <w:rsid w:val="0067168F"/>
    <w:rsid w:val="0067403C"/>
    <w:rsid w:val="00674D12"/>
    <w:rsid w:val="00675F99"/>
    <w:rsid w:val="006837DF"/>
    <w:rsid w:val="006918EF"/>
    <w:rsid w:val="00692B83"/>
    <w:rsid w:val="006B06DE"/>
    <w:rsid w:val="006C55AC"/>
    <w:rsid w:val="006C5AB5"/>
    <w:rsid w:val="006C62D8"/>
    <w:rsid w:val="006C6ABB"/>
    <w:rsid w:val="006C728C"/>
    <w:rsid w:val="006E0CDB"/>
    <w:rsid w:val="006E2241"/>
    <w:rsid w:val="006E34A7"/>
    <w:rsid w:val="006F3338"/>
    <w:rsid w:val="006F352F"/>
    <w:rsid w:val="006F3687"/>
    <w:rsid w:val="006F3F41"/>
    <w:rsid w:val="006F72CE"/>
    <w:rsid w:val="00703FDB"/>
    <w:rsid w:val="00722D74"/>
    <w:rsid w:val="007249FA"/>
    <w:rsid w:val="00725056"/>
    <w:rsid w:val="00725621"/>
    <w:rsid w:val="00730923"/>
    <w:rsid w:val="007378B2"/>
    <w:rsid w:val="00743976"/>
    <w:rsid w:val="0074684D"/>
    <w:rsid w:val="00753004"/>
    <w:rsid w:val="007547CE"/>
    <w:rsid w:val="0075658F"/>
    <w:rsid w:val="00762916"/>
    <w:rsid w:val="00765A36"/>
    <w:rsid w:val="0076774D"/>
    <w:rsid w:val="00774A16"/>
    <w:rsid w:val="00776C9F"/>
    <w:rsid w:val="00776CD2"/>
    <w:rsid w:val="007816DF"/>
    <w:rsid w:val="00783884"/>
    <w:rsid w:val="00784BF1"/>
    <w:rsid w:val="00786FA6"/>
    <w:rsid w:val="007920C3"/>
    <w:rsid w:val="00793F94"/>
    <w:rsid w:val="007A155A"/>
    <w:rsid w:val="007A7E85"/>
    <w:rsid w:val="007B04BD"/>
    <w:rsid w:val="007B0C2A"/>
    <w:rsid w:val="007B1164"/>
    <w:rsid w:val="007B20C6"/>
    <w:rsid w:val="007B3313"/>
    <w:rsid w:val="007C0FB1"/>
    <w:rsid w:val="007C1B7F"/>
    <w:rsid w:val="007C2E85"/>
    <w:rsid w:val="007D21C1"/>
    <w:rsid w:val="007F0BDD"/>
    <w:rsid w:val="007F0EFD"/>
    <w:rsid w:val="007F4331"/>
    <w:rsid w:val="007F4777"/>
    <w:rsid w:val="007F57A7"/>
    <w:rsid w:val="007F5A03"/>
    <w:rsid w:val="00806008"/>
    <w:rsid w:val="00807A08"/>
    <w:rsid w:val="00812964"/>
    <w:rsid w:val="00812C4B"/>
    <w:rsid w:val="0082462C"/>
    <w:rsid w:val="00830F79"/>
    <w:rsid w:val="00832563"/>
    <w:rsid w:val="00832D1E"/>
    <w:rsid w:val="00837F8C"/>
    <w:rsid w:val="00840086"/>
    <w:rsid w:val="00840D52"/>
    <w:rsid w:val="00843044"/>
    <w:rsid w:val="00844679"/>
    <w:rsid w:val="00851DB3"/>
    <w:rsid w:val="00870CA7"/>
    <w:rsid w:val="008720DB"/>
    <w:rsid w:val="0087408F"/>
    <w:rsid w:val="0087494B"/>
    <w:rsid w:val="0087608D"/>
    <w:rsid w:val="00877DEF"/>
    <w:rsid w:val="00890258"/>
    <w:rsid w:val="00894164"/>
    <w:rsid w:val="00897282"/>
    <w:rsid w:val="008A04B5"/>
    <w:rsid w:val="008A2D90"/>
    <w:rsid w:val="008A64BA"/>
    <w:rsid w:val="008B45BC"/>
    <w:rsid w:val="008B5200"/>
    <w:rsid w:val="008C02A3"/>
    <w:rsid w:val="008C05A6"/>
    <w:rsid w:val="008C2F1E"/>
    <w:rsid w:val="008D13F3"/>
    <w:rsid w:val="008D1CE6"/>
    <w:rsid w:val="008D47D6"/>
    <w:rsid w:val="008E2A7A"/>
    <w:rsid w:val="008F5425"/>
    <w:rsid w:val="008F7D14"/>
    <w:rsid w:val="008F7FF4"/>
    <w:rsid w:val="00902FD9"/>
    <w:rsid w:val="0091344A"/>
    <w:rsid w:val="0091592E"/>
    <w:rsid w:val="00915AB6"/>
    <w:rsid w:val="009278C9"/>
    <w:rsid w:val="00930697"/>
    <w:rsid w:val="009348E8"/>
    <w:rsid w:val="00937361"/>
    <w:rsid w:val="00940091"/>
    <w:rsid w:val="00942644"/>
    <w:rsid w:val="009446AF"/>
    <w:rsid w:val="0094516E"/>
    <w:rsid w:val="00945291"/>
    <w:rsid w:val="0094590A"/>
    <w:rsid w:val="00946956"/>
    <w:rsid w:val="00950008"/>
    <w:rsid w:val="00962A65"/>
    <w:rsid w:val="009668E9"/>
    <w:rsid w:val="00970CEA"/>
    <w:rsid w:val="00974E21"/>
    <w:rsid w:val="009757D0"/>
    <w:rsid w:val="00977085"/>
    <w:rsid w:val="009801DB"/>
    <w:rsid w:val="0098043F"/>
    <w:rsid w:val="00981952"/>
    <w:rsid w:val="0098611E"/>
    <w:rsid w:val="009972D2"/>
    <w:rsid w:val="009A0248"/>
    <w:rsid w:val="009A2051"/>
    <w:rsid w:val="009A36DA"/>
    <w:rsid w:val="009A3C8D"/>
    <w:rsid w:val="009A79CF"/>
    <w:rsid w:val="009B0503"/>
    <w:rsid w:val="009B586B"/>
    <w:rsid w:val="009C5B50"/>
    <w:rsid w:val="009C5D15"/>
    <w:rsid w:val="009D7EAF"/>
    <w:rsid w:val="009E580C"/>
    <w:rsid w:val="009F302B"/>
    <w:rsid w:val="009F6806"/>
    <w:rsid w:val="00A0410C"/>
    <w:rsid w:val="00A0413E"/>
    <w:rsid w:val="00A062B0"/>
    <w:rsid w:val="00A137E7"/>
    <w:rsid w:val="00A1569F"/>
    <w:rsid w:val="00A22877"/>
    <w:rsid w:val="00A34180"/>
    <w:rsid w:val="00A3507B"/>
    <w:rsid w:val="00A37020"/>
    <w:rsid w:val="00A374A0"/>
    <w:rsid w:val="00A42AAF"/>
    <w:rsid w:val="00A43682"/>
    <w:rsid w:val="00A53310"/>
    <w:rsid w:val="00A61B26"/>
    <w:rsid w:val="00A70242"/>
    <w:rsid w:val="00A71CEB"/>
    <w:rsid w:val="00A7612E"/>
    <w:rsid w:val="00A80E2D"/>
    <w:rsid w:val="00A83592"/>
    <w:rsid w:val="00A85FC0"/>
    <w:rsid w:val="00A86270"/>
    <w:rsid w:val="00A96CF2"/>
    <w:rsid w:val="00A97AF5"/>
    <w:rsid w:val="00AA1EA8"/>
    <w:rsid w:val="00AA5543"/>
    <w:rsid w:val="00AB3348"/>
    <w:rsid w:val="00AB4EA9"/>
    <w:rsid w:val="00AB7742"/>
    <w:rsid w:val="00AB7BC6"/>
    <w:rsid w:val="00AC624E"/>
    <w:rsid w:val="00AC6F88"/>
    <w:rsid w:val="00AD144E"/>
    <w:rsid w:val="00AD320D"/>
    <w:rsid w:val="00AD4171"/>
    <w:rsid w:val="00AD72FB"/>
    <w:rsid w:val="00AE046E"/>
    <w:rsid w:val="00AE114A"/>
    <w:rsid w:val="00AE3B50"/>
    <w:rsid w:val="00AE587E"/>
    <w:rsid w:val="00AF22C0"/>
    <w:rsid w:val="00AF38C6"/>
    <w:rsid w:val="00AF6C38"/>
    <w:rsid w:val="00B04259"/>
    <w:rsid w:val="00B05A92"/>
    <w:rsid w:val="00B10FE9"/>
    <w:rsid w:val="00B14A5F"/>
    <w:rsid w:val="00B15328"/>
    <w:rsid w:val="00B221F7"/>
    <w:rsid w:val="00B2299A"/>
    <w:rsid w:val="00B23382"/>
    <w:rsid w:val="00B250D7"/>
    <w:rsid w:val="00B260EF"/>
    <w:rsid w:val="00B274C8"/>
    <w:rsid w:val="00B310F4"/>
    <w:rsid w:val="00B32531"/>
    <w:rsid w:val="00B33FE4"/>
    <w:rsid w:val="00B40569"/>
    <w:rsid w:val="00B47350"/>
    <w:rsid w:val="00B477CE"/>
    <w:rsid w:val="00B529D9"/>
    <w:rsid w:val="00B65106"/>
    <w:rsid w:val="00B6661D"/>
    <w:rsid w:val="00B67C66"/>
    <w:rsid w:val="00B73E2E"/>
    <w:rsid w:val="00B75007"/>
    <w:rsid w:val="00B76D56"/>
    <w:rsid w:val="00B80058"/>
    <w:rsid w:val="00B81288"/>
    <w:rsid w:val="00B83F73"/>
    <w:rsid w:val="00B864B1"/>
    <w:rsid w:val="00B867D5"/>
    <w:rsid w:val="00BA24A2"/>
    <w:rsid w:val="00BA734F"/>
    <w:rsid w:val="00BB0068"/>
    <w:rsid w:val="00BB0F17"/>
    <w:rsid w:val="00BB3F3D"/>
    <w:rsid w:val="00BC317C"/>
    <w:rsid w:val="00BD5420"/>
    <w:rsid w:val="00BD6DE1"/>
    <w:rsid w:val="00BE1B16"/>
    <w:rsid w:val="00BE6AC0"/>
    <w:rsid w:val="00BE75A8"/>
    <w:rsid w:val="00BF21F3"/>
    <w:rsid w:val="00BF3EC9"/>
    <w:rsid w:val="00C00654"/>
    <w:rsid w:val="00C0141C"/>
    <w:rsid w:val="00C10F92"/>
    <w:rsid w:val="00C11487"/>
    <w:rsid w:val="00C1341A"/>
    <w:rsid w:val="00C22C81"/>
    <w:rsid w:val="00C24EC2"/>
    <w:rsid w:val="00C367C4"/>
    <w:rsid w:val="00C4088E"/>
    <w:rsid w:val="00C51A9D"/>
    <w:rsid w:val="00C541CF"/>
    <w:rsid w:val="00C63C40"/>
    <w:rsid w:val="00C6705C"/>
    <w:rsid w:val="00C7056E"/>
    <w:rsid w:val="00C7188B"/>
    <w:rsid w:val="00C72C4A"/>
    <w:rsid w:val="00C7392E"/>
    <w:rsid w:val="00C748D1"/>
    <w:rsid w:val="00C7690E"/>
    <w:rsid w:val="00C904C7"/>
    <w:rsid w:val="00CA1BB0"/>
    <w:rsid w:val="00CA3F60"/>
    <w:rsid w:val="00CA587F"/>
    <w:rsid w:val="00CB0C3B"/>
    <w:rsid w:val="00CB1ED2"/>
    <w:rsid w:val="00CB35F6"/>
    <w:rsid w:val="00CC1EA2"/>
    <w:rsid w:val="00CC6E0E"/>
    <w:rsid w:val="00CD04CE"/>
    <w:rsid w:val="00CD5C30"/>
    <w:rsid w:val="00CE3B34"/>
    <w:rsid w:val="00CE52E9"/>
    <w:rsid w:val="00CF6B6E"/>
    <w:rsid w:val="00D0373F"/>
    <w:rsid w:val="00D1062B"/>
    <w:rsid w:val="00D24B28"/>
    <w:rsid w:val="00D265EE"/>
    <w:rsid w:val="00D27322"/>
    <w:rsid w:val="00D3262E"/>
    <w:rsid w:val="00D33904"/>
    <w:rsid w:val="00D33958"/>
    <w:rsid w:val="00D413F5"/>
    <w:rsid w:val="00D41BAA"/>
    <w:rsid w:val="00D50832"/>
    <w:rsid w:val="00D50EC5"/>
    <w:rsid w:val="00D51676"/>
    <w:rsid w:val="00D55602"/>
    <w:rsid w:val="00D63AD7"/>
    <w:rsid w:val="00D64370"/>
    <w:rsid w:val="00D71782"/>
    <w:rsid w:val="00D76723"/>
    <w:rsid w:val="00D80AB2"/>
    <w:rsid w:val="00D8168C"/>
    <w:rsid w:val="00D82974"/>
    <w:rsid w:val="00D8444B"/>
    <w:rsid w:val="00DB0272"/>
    <w:rsid w:val="00DB3E05"/>
    <w:rsid w:val="00DB7492"/>
    <w:rsid w:val="00DB7ACE"/>
    <w:rsid w:val="00DC647F"/>
    <w:rsid w:val="00DD029E"/>
    <w:rsid w:val="00DD5A25"/>
    <w:rsid w:val="00DD6725"/>
    <w:rsid w:val="00DD7D02"/>
    <w:rsid w:val="00DF1D81"/>
    <w:rsid w:val="00E00590"/>
    <w:rsid w:val="00E07023"/>
    <w:rsid w:val="00E12521"/>
    <w:rsid w:val="00E16DAE"/>
    <w:rsid w:val="00E240EB"/>
    <w:rsid w:val="00E24F77"/>
    <w:rsid w:val="00E2628B"/>
    <w:rsid w:val="00E30DBD"/>
    <w:rsid w:val="00E32D67"/>
    <w:rsid w:val="00E436B6"/>
    <w:rsid w:val="00E56695"/>
    <w:rsid w:val="00E60085"/>
    <w:rsid w:val="00E67DE8"/>
    <w:rsid w:val="00E703C1"/>
    <w:rsid w:val="00E864AE"/>
    <w:rsid w:val="00E90F88"/>
    <w:rsid w:val="00EA4720"/>
    <w:rsid w:val="00EA5D52"/>
    <w:rsid w:val="00EC1FCF"/>
    <w:rsid w:val="00EC26CF"/>
    <w:rsid w:val="00ED1906"/>
    <w:rsid w:val="00ED342B"/>
    <w:rsid w:val="00ED41D8"/>
    <w:rsid w:val="00ED6AC0"/>
    <w:rsid w:val="00EE1F5F"/>
    <w:rsid w:val="00EE2B13"/>
    <w:rsid w:val="00EE41A6"/>
    <w:rsid w:val="00EE4C83"/>
    <w:rsid w:val="00EE5EAB"/>
    <w:rsid w:val="00EE6F34"/>
    <w:rsid w:val="00EF2FEC"/>
    <w:rsid w:val="00F02707"/>
    <w:rsid w:val="00F050CF"/>
    <w:rsid w:val="00F1067C"/>
    <w:rsid w:val="00F110CF"/>
    <w:rsid w:val="00F11BF5"/>
    <w:rsid w:val="00F1209B"/>
    <w:rsid w:val="00F12ACF"/>
    <w:rsid w:val="00F22930"/>
    <w:rsid w:val="00F26274"/>
    <w:rsid w:val="00F363FD"/>
    <w:rsid w:val="00F44F19"/>
    <w:rsid w:val="00F46077"/>
    <w:rsid w:val="00F46C59"/>
    <w:rsid w:val="00F50F24"/>
    <w:rsid w:val="00F52356"/>
    <w:rsid w:val="00F53A14"/>
    <w:rsid w:val="00F55339"/>
    <w:rsid w:val="00F56736"/>
    <w:rsid w:val="00F63DC9"/>
    <w:rsid w:val="00F642FC"/>
    <w:rsid w:val="00F64BB0"/>
    <w:rsid w:val="00F67EBD"/>
    <w:rsid w:val="00F812CF"/>
    <w:rsid w:val="00F828E2"/>
    <w:rsid w:val="00F876C1"/>
    <w:rsid w:val="00FA06D0"/>
    <w:rsid w:val="00FA13E8"/>
    <w:rsid w:val="00FA185C"/>
    <w:rsid w:val="00FA2A84"/>
    <w:rsid w:val="00FA4717"/>
    <w:rsid w:val="00FA5B00"/>
    <w:rsid w:val="00FA63ED"/>
    <w:rsid w:val="00FA6AD8"/>
    <w:rsid w:val="00FA7E3A"/>
    <w:rsid w:val="00FB5181"/>
    <w:rsid w:val="00FC0E36"/>
    <w:rsid w:val="00FC0FEC"/>
    <w:rsid w:val="00FC327C"/>
    <w:rsid w:val="00FC37A8"/>
    <w:rsid w:val="00FC58C1"/>
    <w:rsid w:val="00FC63D7"/>
    <w:rsid w:val="00FC6960"/>
    <w:rsid w:val="00FD4EE4"/>
    <w:rsid w:val="00FD5C77"/>
    <w:rsid w:val="00FE06F0"/>
    <w:rsid w:val="00FF29C0"/>
    <w:rsid w:val="00FF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40F35"/>
    <w:rPr>
      <w:rFonts w:ascii="MAC C Times" w:hAnsi="MAC C Times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qFormat/>
    <w:rsid w:val="00AD72FB"/>
    <w:pPr>
      <w:keepNext/>
      <w:autoSpaceDE w:val="0"/>
      <w:autoSpaceDN w:val="0"/>
      <w:outlineLvl w:val="0"/>
    </w:pPr>
    <w:rPr>
      <w:rFonts w:ascii="Arial" w:hAnsi="Arial" w:cs="Arial"/>
      <w:b/>
      <w:bCs/>
      <w:sz w:val="20"/>
      <w:szCs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(17) EPR Header"/>
    <w:basedOn w:val="Normal"/>
    <w:rsid w:val="00AD72F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D72FB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AD72FB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653DC2"/>
    <w:rPr>
      <w:rFonts w:ascii="Consolas" w:eastAsia="Calibri" w:hAnsi="Consolas"/>
      <w:sz w:val="21"/>
      <w:szCs w:val="21"/>
      <w:lang w:val="mk-MK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53DC2"/>
    <w:rPr>
      <w:rFonts w:ascii="Consolas" w:eastAsia="Calibri" w:hAnsi="Consolas" w:cs="Times New Roman"/>
      <w:sz w:val="21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840086"/>
    <w:pPr>
      <w:spacing w:before="100" w:beforeAutospacing="1" w:after="100" w:afterAutospacing="1"/>
    </w:pPr>
    <w:rPr>
      <w:rFonts w:ascii="Times New Roman" w:hAnsi="Times New Roman"/>
      <w:lang w:val="mk-MK" w:eastAsia="mk-MK"/>
    </w:rPr>
  </w:style>
  <w:style w:type="paragraph" w:styleId="ListParagraph">
    <w:name w:val="List Paragraph"/>
    <w:basedOn w:val="Normal"/>
    <w:uiPriority w:val="34"/>
    <w:qFormat/>
    <w:rsid w:val="004853E1"/>
    <w:pPr>
      <w:spacing w:before="100" w:beforeAutospacing="1" w:after="100" w:afterAutospacing="1"/>
    </w:pPr>
    <w:rPr>
      <w:rFonts w:ascii="Times New Roman" w:hAnsi="Times New Roman"/>
      <w:lang w:val="mk-MK" w:eastAsia="mk-MK"/>
    </w:rPr>
  </w:style>
  <w:style w:type="character" w:styleId="Strong">
    <w:name w:val="Strong"/>
    <w:basedOn w:val="DefaultParagraphFont"/>
    <w:uiPriority w:val="22"/>
    <w:qFormat/>
    <w:rsid w:val="004853E1"/>
    <w:rPr>
      <w:b/>
      <w:bCs/>
    </w:rPr>
  </w:style>
  <w:style w:type="character" w:customStyle="1" w:styleId="wbminekologijanaslov">
    <w:name w:val="wbminekologijanaslov"/>
    <w:basedOn w:val="DefaultParagraphFont"/>
    <w:rsid w:val="004853E1"/>
  </w:style>
  <w:style w:type="paragraph" w:styleId="NoSpacing">
    <w:name w:val="No Spacing"/>
    <w:uiPriority w:val="1"/>
    <w:qFormat/>
    <w:rsid w:val="0058282F"/>
    <w:rPr>
      <w:rFonts w:ascii="Calibri" w:eastAsia="Calibri" w:hAnsi="Calibri"/>
      <w:sz w:val="22"/>
      <w:szCs w:val="22"/>
      <w:lang w:val="mk-MK"/>
    </w:rPr>
  </w:style>
  <w:style w:type="character" w:styleId="CommentReference">
    <w:name w:val="annotation reference"/>
    <w:basedOn w:val="DefaultParagraphFont"/>
    <w:rsid w:val="0018170F"/>
    <w:rPr>
      <w:sz w:val="16"/>
      <w:szCs w:val="16"/>
    </w:rPr>
  </w:style>
  <w:style w:type="paragraph" w:styleId="BalloonText">
    <w:name w:val="Balloon Text"/>
    <w:basedOn w:val="Normal"/>
    <w:link w:val="BalloonTextChar"/>
    <w:rsid w:val="001817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70F"/>
    <w:rPr>
      <w:rFonts w:ascii="Tahoma" w:hAnsi="Tahoma" w:cs="Tahoma"/>
      <w:sz w:val="16"/>
      <w:szCs w:val="16"/>
      <w:lang w:val="en-GB" w:eastAsia="en-GB"/>
    </w:rPr>
  </w:style>
  <w:style w:type="character" w:customStyle="1" w:styleId="hps">
    <w:name w:val="hps"/>
    <w:basedOn w:val="DefaultParagraphFont"/>
    <w:rsid w:val="00D82974"/>
  </w:style>
  <w:style w:type="character" w:customStyle="1" w:styleId="atn">
    <w:name w:val="atn"/>
    <w:basedOn w:val="DefaultParagraphFont"/>
    <w:rsid w:val="00D82974"/>
  </w:style>
  <w:style w:type="character" w:styleId="SubtleReference">
    <w:name w:val="Subtle Reference"/>
    <w:basedOn w:val="DefaultParagraphFont"/>
    <w:uiPriority w:val="31"/>
    <w:qFormat/>
    <w:rsid w:val="00074716"/>
    <w:rPr>
      <w:smallCaps/>
      <w:color w:val="C0504D"/>
      <w:u w:val="single"/>
    </w:rPr>
  </w:style>
  <w:style w:type="table" w:styleId="TableGrid">
    <w:name w:val="Table Grid"/>
    <w:basedOn w:val="TableNormal"/>
    <w:rsid w:val="007F0E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40F35"/>
    <w:rPr>
      <w:rFonts w:ascii="MAC C Times" w:hAnsi="MAC C Times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qFormat/>
    <w:rsid w:val="00AD72FB"/>
    <w:pPr>
      <w:keepNext/>
      <w:autoSpaceDE w:val="0"/>
      <w:autoSpaceDN w:val="0"/>
      <w:outlineLvl w:val="0"/>
    </w:pPr>
    <w:rPr>
      <w:rFonts w:ascii="Arial" w:hAnsi="Arial" w:cs="Arial"/>
      <w:b/>
      <w:bCs/>
      <w:sz w:val="20"/>
      <w:szCs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(17) EPR Header"/>
    <w:basedOn w:val="Normal"/>
    <w:rsid w:val="00AD72F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D72FB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AD72FB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653DC2"/>
    <w:rPr>
      <w:rFonts w:ascii="Consolas" w:eastAsia="Calibri" w:hAnsi="Consolas"/>
      <w:sz w:val="21"/>
      <w:szCs w:val="21"/>
      <w:lang w:val="mk-MK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53DC2"/>
    <w:rPr>
      <w:rFonts w:ascii="Consolas" w:eastAsia="Calibri" w:hAnsi="Consolas" w:cs="Times New Roman"/>
      <w:sz w:val="21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840086"/>
    <w:pPr>
      <w:spacing w:before="100" w:beforeAutospacing="1" w:after="100" w:afterAutospacing="1"/>
    </w:pPr>
    <w:rPr>
      <w:rFonts w:ascii="Times New Roman" w:hAnsi="Times New Roman"/>
      <w:lang w:val="mk-MK" w:eastAsia="mk-MK"/>
    </w:rPr>
  </w:style>
  <w:style w:type="paragraph" w:styleId="ListParagraph">
    <w:name w:val="List Paragraph"/>
    <w:basedOn w:val="Normal"/>
    <w:uiPriority w:val="34"/>
    <w:qFormat/>
    <w:rsid w:val="004853E1"/>
    <w:pPr>
      <w:spacing w:before="100" w:beforeAutospacing="1" w:after="100" w:afterAutospacing="1"/>
    </w:pPr>
    <w:rPr>
      <w:rFonts w:ascii="Times New Roman" w:hAnsi="Times New Roman"/>
      <w:lang w:val="mk-MK" w:eastAsia="mk-MK"/>
    </w:rPr>
  </w:style>
  <w:style w:type="character" w:styleId="Strong">
    <w:name w:val="Strong"/>
    <w:basedOn w:val="DefaultParagraphFont"/>
    <w:uiPriority w:val="22"/>
    <w:qFormat/>
    <w:rsid w:val="004853E1"/>
    <w:rPr>
      <w:b/>
      <w:bCs/>
    </w:rPr>
  </w:style>
  <w:style w:type="character" w:customStyle="1" w:styleId="wbminekologijanaslov">
    <w:name w:val="wbminekologijanaslov"/>
    <w:basedOn w:val="DefaultParagraphFont"/>
    <w:rsid w:val="004853E1"/>
  </w:style>
  <w:style w:type="paragraph" w:styleId="NoSpacing">
    <w:name w:val="No Spacing"/>
    <w:uiPriority w:val="1"/>
    <w:qFormat/>
    <w:rsid w:val="0058282F"/>
    <w:rPr>
      <w:rFonts w:ascii="Calibri" w:eastAsia="Calibri" w:hAnsi="Calibri"/>
      <w:sz w:val="22"/>
      <w:szCs w:val="22"/>
      <w:lang w:val="mk-MK"/>
    </w:rPr>
  </w:style>
  <w:style w:type="character" w:styleId="CommentReference">
    <w:name w:val="annotation reference"/>
    <w:basedOn w:val="DefaultParagraphFont"/>
    <w:rsid w:val="0018170F"/>
    <w:rPr>
      <w:sz w:val="16"/>
      <w:szCs w:val="16"/>
    </w:rPr>
  </w:style>
  <w:style w:type="paragraph" w:styleId="BalloonText">
    <w:name w:val="Balloon Text"/>
    <w:basedOn w:val="Normal"/>
    <w:link w:val="BalloonTextChar"/>
    <w:rsid w:val="001817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70F"/>
    <w:rPr>
      <w:rFonts w:ascii="Tahoma" w:hAnsi="Tahoma" w:cs="Tahoma"/>
      <w:sz w:val="16"/>
      <w:szCs w:val="16"/>
      <w:lang w:val="en-GB" w:eastAsia="en-GB"/>
    </w:rPr>
  </w:style>
  <w:style w:type="character" w:customStyle="1" w:styleId="hps">
    <w:name w:val="hps"/>
    <w:basedOn w:val="DefaultParagraphFont"/>
    <w:rsid w:val="00D82974"/>
  </w:style>
  <w:style w:type="character" w:customStyle="1" w:styleId="atn">
    <w:name w:val="atn"/>
    <w:basedOn w:val="DefaultParagraphFont"/>
    <w:rsid w:val="00D82974"/>
  </w:style>
  <w:style w:type="character" w:styleId="SubtleReference">
    <w:name w:val="Subtle Reference"/>
    <w:basedOn w:val="DefaultParagraphFont"/>
    <w:uiPriority w:val="31"/>
    <w:qFormat/>
    <w:rsid w:val="00074716"/>
    <w:rPr>
      <w:smallCaps/>
      <w:color w:val="C0504D"/>
      <w:u w:val="single"/>
    </w:rPr>
  </w:style>
  <w:style w:type="table" w:styleId="TableGrid">
    <w:name w:val="Table Grid"/>
    <w:basedOn w:val="TableNormal"/>
    <w:rsid w:val="007F0E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ima\Centar\Memorandum_m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Memorandum_mk</Template>
  <TotalTime>2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Предмет: Известие</vt:lpstr>
    </vt:vector>
  </TitlesOfParts>
  <Company>by adguard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Предмет: Известие</dc:title>
  <dc:creator>Astra</dc:creator>
  <cp:lastModifiedBy>PC</cp:lastModifiedBy>
  <cp:revision>12</cp:revision>
  <cp:lastPrinted>2019-04-24T07:47:00Z</cp:lastPrinted>
  <dcterms:created xsi:type="dcterms:W3CDTF">2019-06-21T11:20:00Z</dcterms:created>
  <dcterms:modified xsi:type="dcterms:W3CDTF">2019-07-16T10:41:00Z</dcterms:modified>
</cp:coreProperties>
</file>